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河南农业大学家庭经济困难学生认定汇总表</w:t>
      </w:r>
    </w:p>
    <w:p>
      <w:pPr>
        <w:autoSpaceDE w:val="0"/>
        <w:spacing w:line="340" w:lineRule="exact"/>
        <w:ind w:firstLine="560" w:firstLineChars="20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bidi="ar"/>
        </w:rPr>
        <w:t xml:space="preserve"> </w:t>
      </w:r>
    </w:p>
    <w:p>
      <w:pPr>
        <w:ind w:firstLine="560" w:firstLineChars="20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bidi="ar"/>
        </w:rPr>
        <w:t>单位名称： （公章）                       （        学年）       领导签字：</w:t>
      </w:r>
    </w:p>
    <w:tbl>
      <w:tblPr>
        <w:tblStyle w:val="3"/>
        <w:tblW w:w="144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0"/>
        <w:gridCol w:w="1620"/>
        <w:gridCol w:w="2160"/>
        <w:gridCol w:w="2340"/>
        <w:gridCol w:w="43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所在学院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班  级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姓 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认定档次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班级排序</w:t>
            </w: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受资助情况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  <w:r>
        <w:rPr>
          <w:rFonts w:hint="eastAsia" w:ascii="宋体" w:hAnsi="宋体" w:eastAsia="宋体" w:cs="宋体"/>
          <w:b/>
          <w:sz w:val="24"/>
          <w:szCs w:val="24"/>
          <w:lang w:bidi="ar"/>
        </w:rPr>
        <w:t>注：认定档次为特殊困难、困难、一般困难。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30FA1"/>
    <w:rsid w:val="23D3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2017-06-30T11:55:00Z</dcterms:created>
  <dc:creator>DELL</dc:creator>
  <cp:lastModifiedBy>DELL</cp:lastModifiedBy>
  <dcterms:modified xsi:type="dcterms:W3CDTF">2017-06-30T11:56:51Z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